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2F" w:rsidRDefault="00AC7D2F">
      <w:pPr>
        <w:rPr>
          <w:lang w:val="uk-UA"/>
        </w:rPr>
      </w:pPr>
    </w:p>
    <w:p w:rsidR="00F576D7" w:rsidRPr="006326CF" w:rsidRDefault="00F576D7" w:rsidP="00F576D7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6326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Як </w:t>
      </w:r>
      <w:proofErr w:type="spellStart"/>
      <w:r w:rsidRPr="006326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організувати</w:t>
      </w:r>
      <w:proofErr w:type="spellEnd"/>
      <w:r w:rsidRPr="006326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6326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викладання</w:t>
      </w:r>
      <w:proofErr w:type="spellEnd"/>
      <w:r w:rsidRPr="006326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6326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предметів</w:t>
      </w:r>
      <w:proofErr w:type="spellEnd"/>
      <w:r w:rsidRPr="006326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в </w:t>
      </w:r>
      <w:proofErr w:type="spellStart"/>
      <w:r w:rsidRPr="006326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умовах</w:t>
      </w:r>
      <w:proofErr w:type="spellEnd"/>
      <w:r w:rsidRPr="006326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</w:t>
      </w:r>
      <w:proofErr w:type="spellStart"/>
      <w:r w:rsidRPr="006326C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війни</w:t>
      </w:r>
      <w:proofErr w:type="spellEnd"/>
    </w:p>
    <w:p w:rsidR="00F576D7" w:rsidRPr="006326CF" w:rsidRDefault="00F576D7" w:rsidP="00F57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Війна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вносить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свої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корективи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 низку</w:t>
      </w:r>
      <w:proofErr w:type="gram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сфер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життя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Змін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потребує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і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викладання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окремих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предметів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школі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Державна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служба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якості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співпраці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ініціативою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«Система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забезпечення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якості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»,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впроваджується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 межах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"https://sqe.gov.ua/proiekt-surge/" </w:instrText>
      </w:r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6326CF">
        <w:rPr>
          <w:rFonts w:ascii="Arial" w:eastAsia="Times New Roman" w:hAnsi="Arial" w:cs="Arial"/>
          <w:i/>
          <w:iCs/>
          <w:color w:val="8C8282"/>
          <w:sz w:val="21"/>
          <w:szCs w:val="21"/>
          <w:bdr w:val="none" w:sz="0" w:space="0" w:color="auto" w:frame="1"/>
          <w:lang w:eastAsia="ru-RU"/>
        </w:rPr>
        <w:t>Супровід</w:t>
      </w:r>
      <w:proofErr w:type="spellEnd"/>
      <w:r w:rsidRPr="006326CF">
        <w:rPr>
          <w:rFonts w:ascii="Arial" w:eastAsia="Times New Roman" w:hAnsi="Arial" w:cs="Arial"/>
          <w:i/>
          <w:iCs/>
          <w:color w:val="8C828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8C8282"/>
          <w:sz w:val="21"/>
          <w:szCs w:val="21"/>
          <w:bdr w:val="none" w:sz="0" w:space="0" w:color="auto" w:frame="1"/>
          <w:lang w:eastAsia="ru-RU"/>
        </w:rPr>
        <w:t>урядових</w:t>
      </w:r>
      <w:proofErr w:type="spellEnd"/>
      <w:r w:rsidRPr="006326CF">
        <w:rPr>
          <w:rFonts w:ascii="Arial" w:eastAsia="Times New Roman" w:hAnsi="Arial" w:cs="Arial"/>
          <w:i/>
          <w:iCs/>
          <w:color w:val="8C8282"/>
          <w:sz w:val="21"/>
          <w:szCs w:val="21"/>
          <w:bdr w:val="none" w:sz="0" w:space="0" w:color="auto" w:frame="1"/>
          <w:lang w:eastAsia="ru-RU"/>
        </w:rPr>
        <w:t xml:space="preserve"> реформ в </w:t>
      </w:r>
      <w:proofErr w:type="spellStart"/>
      <w:r w:rsidRPr="006326CF">
        <w:rPr>
          <w:rFonts w:ascii="Arial" w:eastAsia="Times New Roman" w:hAnsi="Arial" w:cs="Arial"/>
          <w:i/>
          <w:iCs/>
          <w:color w:val="8C8282"/>
          <w:sz w:val="21"/>
          <w:szCs w:val="21"/>
          <w:bdr w:val="none" w:sz="0" w:space="0" w:color="auto" w:frame="1"/>
          <w:lang w:eastAsia="ru-RU"/>
        </w:rPr>
        <w:t>Україні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» (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SURGe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), та командою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підтримки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реформ МОН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розробили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"https://sqe.gov.ua/yak-organizuvati-vikladannya-navchaln/?fbclid=IwAR2HE5dZajUJqNOR9Z4Kxp2X7cnOONOBuLhzwFqBgFbAqkaSE_Rgm6IjDQ4" </w:instrText>
      </w:r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6326CF">
        <w:rPr>
          <w:rFonts w:ascii="Arial" w:eastAsia="Times New Roman" w:hAnsi="Arial" w:cs="Arial"/>
          <w:i/>
          <w:iCs/>
          <w:color w:val="8C8282"/>
          <w:sz w:val="21"/>
          <w:szCs w:val="21"/>
          <w:bdr w:val="none" w:sz="0" w:space="0" w:color="auto" w:frame="1"/>
          <w:lang w:eastAsia="ru-RU"/>
        </w:rPr>
        <w:t>поради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організації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освітнього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процесу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умовах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воєнного</w:t>
      </w:r>
      <w:proofErr w:type="spellEnd"/>
      <w:r w:rsidRPr="006326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стану.</w:t>
      </w:r>
    </w:p>
    <w:p w:rsidR="00F576D7" w:rsidRPr="006326CF" w:rsidRDefault="00F576D7" w:rsidP="00F576D7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F06E0F"/>
          <w:sz w:val="24"/>
          <w:szCs w:val="24"/>
          <w:lang w:eastAsia="ru-RU"/>
        </w:rPr>
      </w:pPr>
      <w:proofErr w:type="spellStart"/>
      <w:r w:rsidRPr="006326CF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>Історія</w:t>
      </w:r>
      <w:proofErr w:type="spellEnd"/>
      <w:r w:rsidRPr="006326CF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6326CF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>громадянська</w:t>
      </w:r>
      <w:proofErr w:type="spellEnd"/>
      <w:r w:rsidRPr="006326CF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b/>
          <w:bCs/>
          <w:color w:val="F06E0F"/>
          <w:sz w:val="24"/>
          <w:szCs w:val="24"/>
          <w:bdr w:val="none" w:sz="0" w:space="0" w:color="auto" w:frame="1"/>
          <w:lang w:eastAsia="ru-RU"/>
        </w:rPr>
        <w:t>освіта</w:t>
      </w:r>
      <w:proofErr w:type="spellEnd"/>
    </w:p>
    <w:p w:rsidR="00F576D7" w:rsidRPr="006326CF" w:rsidRDefault="00F576D7" w:rsidP="00F576D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Навчальний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зміст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цієї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галузі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умовах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війни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оптимізувати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щоб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зменшити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навантаження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Насамперед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ідеться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скорочення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обсягу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читання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оскільки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дітям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перебувають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тривалого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стресу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важко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довгий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утримувати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увагу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огляду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читання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підручника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доречно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замінити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усною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розповіддю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переглядом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відеоматеріалів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інтерактивними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заняттями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роботою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творчими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мікродослідницькими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проєктами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76D7" w:rsidRPr="006326CF" w:rsidRDefault="00F576D7" w:rsidP="00F576D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Добираючи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навчальний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учителю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фокусуватися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сюжетах,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дадуть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глибше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розуміння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історії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боротьби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українського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 за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незалежність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своє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майбутнє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прикладу</w:t>
      </w:r>
      <w:proofErr w:type="gram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подавати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сюжети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продемонструвати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міць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незламність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готовність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протистояти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ворогу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навіть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найскладніші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Стануть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пригоді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теми та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спрямовані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осмислення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зв’язків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минулим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сучасним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життям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світовими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регіональними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процесами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76D7" w:rsidRPr="006326CF" w:rsidRDefault="00F576D7" w:rsidP="00F576D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історії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сьогодні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ніколи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лягає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відповідальність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розвиток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критичного та системного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мислення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медіаграмотності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огляду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запровадити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п’ятихвилинки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розглядатиметься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когнітивних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викривлень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маніпуляції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перевірятиметься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якась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новина.</w:t>
      </w:r>
    </w:p>
    <w:p w:rsidR="00F576D7" w:rsidRPr="006326CF" w:rsidRDefault="00F576D7" w:rsidP="00F576D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Добирати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контент для таких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вправ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потрібно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віку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психоемоційного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стану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зважаючи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певна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візуальні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налякати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засмутити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76D7" w:rsidRPr="006326CF" w:rsidRDefault="00F576D7" w:rsidP="00F576D7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Окремо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слід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приділити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увагу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розвитку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громадянських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компетентностей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розмов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учителеві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слід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свідому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громадянську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позицію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Взаємодопомога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волонтерство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протидія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ворожій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підтримання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власного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емоційного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ресурсу є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важливими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складовими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успіху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боротьбі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російськими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загарбниками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76D7" w:rsidRDefault="00F576D7" w:rsidP="00F57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Старшокласників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доречно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бодай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побіжно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ознайомити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міжнародним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гуманітарним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правом.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Наприклад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скористатися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посібником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"https://helsinki.org.ua/wp-content/uploads/2020/04/Prev_Posibnyk_MGB_A4-4.pdf" </w:instrText>
      </w:r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6326CF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Вивчаючи</w:t>
      </w:r>
      <w:proofErr w:type="spellEnd"/>
      <w:r w:rsidRPr="006326CF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міжнародне</w:t>
      </w:r>
      <w:proofErr w:type="spellEnd"/>
      <w:r w:rsidRPr="006326CF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гуманітарне</w:t>
      </w:r>
      <w:proofErr w:type="spellEnd"/>
      <w:r w:rsidRPr="006326CF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 xml:space="preserve"> право в закладах </w:t>
      </w:r>
      <w:proofErr w:type="spellStart"/>
      <w:r w:rsidRPr="006326CF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містить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навчально-методичні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матеріали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уроків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8–11-х </w:t>
      </w:r>
      <w:proofErr w:type="spellStart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класах</w:t>
      </w:r>
      <w:proofErr w:type="spellEnd"/>
      <w:r w:rsidRPr="006326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76D7" w:rsidRPr="006326CF" w:rsidRDefault="00F576D7" w:rsidP="00F57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6D7" w:rsidRPr="006326CF" w:rsidRDefault="00F576D7" w:rsidP="00F576D7">
      <w:hyperlink r:id="rId4" w:history="1">
        <w:r w:rsidRPr="00A40D0A">
          <w:rPr>
            <w:rStyle w:val="a3"/>
          </w:rPr>
          <w:t>https://osvita.ua/school/86146/</w:t>
        </w:r>
      </w:hyperlink>
    </w:p>
    <w:p w:rsidR="00A637DD" w:rsidRDefault="00A637DD">
      <w:pPr>
        <w:rPr>
          <w:lang w:val="uk-UA"/>
        </w:rPr>
      </w:pPr>
      <w:bookmarkStart w:id="0" w:name="_GoBack"/>
      <w:bookmarkEnd w:id="0"/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A637DD" w:rsidRDefault="00A637DD">
      <w:pPr>
        <w:rPr>
          <w:lang w:val="uk-UA"/>
        </w:rPr>
      </w:pPr>
    </w:p>
    <w:p w:rsidR="006326CF" w:rsidRPr="00B64105" w:rsidRDefault="006326CF" w:rsidP="006326CF">
      <w:pPr>
        <w:spacing w:after="225" w:line="4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641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Як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організувати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викладання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предметів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умовах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війни</w:t>
      </w:r>
      <w:proofErr w:type="spellEnd"/>
    </w:p>
    <w:p w:rsidR="006326CF" w:rsidRPr="00B64105" w:rsidRDefault="006326CF" w:rsidP="00632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Війна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вносить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корективи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 низку</w:t>
      </w:r>
      <w:proofErr w:type="gram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сфер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життя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потребує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викладання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Державна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служба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співпраці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ініціативою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«Система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якості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впроваджується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межах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"https://sqe.gov.ua/proiekt-surge/" </w:instrText>
      </w:r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64105">
        <w:rPr>
          <w:rFonts w:ascii="Times New Roman" w:eastAsia="Times New Roman" w:hAnsi="Times New Roman" w:cs="Times New Roman"/>
          <w:i/>
          <w:iCs/>
          <w:color w:val="8C8282"/>
          <w:sz w:val="28"/>
          <w:szCs w:val="28"/>
          <w:bdr w:val="none" w:sz="0" w:space="0" w:color="auto" w:frame="1"/>
          <w:lang w:eastAsia="ru-RU"/>
        </w:rPr>
        <w:t>Супровід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8C828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8C8282"/>
          <w:sz w:val="28"/>
          <w:szCs w:val="28"/>
          <w:bdr w:val="none" w:sz="0" w:space="0" w:color="auto" w:frame="1"/>
          <w:lang w:eastAsia="ru-RU"/>
        </w:rPr>
        <w:t>урядових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8C8282"/>
          <w:sz w:val="28"/>
          <w:szCs w:val="28"/>
          <w:bdr w:val="none" w:sz="0" w:space="0" w:color="auto" w:frame="1"/>
          <w:lang w:eastAsia="ru-RU"/>
        </w:rPr>
        <w:t xml:space="preserve"> реформ в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8C8282"/>
          <w:sz w:val="28"/>
          <w:szCs w:val="28"/>
          <w:bdr w:val="none" w:sz="0" w:space="0" w:color="auto" w:frame="1"/>
          <w:lang w:eastAsia="ru-RU"/>
        </w:rPr>
        <w:t>Україні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 (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SURGe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), та командою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реформ МОН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розробили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"https://sqe.gov.ua/yak-organizuvati-vikladannya-navchaln/?fbclid=IwAR2HE5dZajUJqNOR9Z4Kxp2X7cnOONOBuLhzwFqBgFbAqkaSE_Rgm6IjDQ4" </w:instrText>
      </w:r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64105">
        <w:rPr>
          <w:rFonts w:ascii="Times New Roman" w:eastAsia="Times New Roman" w:hAnsi="Times New Roman" w:cs="Times New Roman"/>
          <w:i/>
          <w:iCs/>
          <w:color w:val="8C8282"/>
          <w:sz w:val="28"/>
          <w:szCs w:val="28"/>
          <w:bdr w:val="none" w:sz="0" w:space="0" w:color="auto" w:frame="1"/>
          <w:lang w:eastAsia="ru-RU"/>
        </w:rPr>
        <w:t>поради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організації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воєнного</w:t>
      </w:r>
      <w:proofErr w:type="spellEnd"/>
      <w:r w:rsidRPr="00B64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стану.</w:t>
      </w:r>
    </w:p>
    <w:p w:rsidR="006326CF" w:rsidRPr="00892C14" w:rsidRDefault="00B64105" w:rsidP="006326CF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r w:rsidR="006326CF" w:rsidRPr="00892C14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val="uk-UA" w:eastAsia="ru-RU"/>
        </w:rPr>
        <w:t>Історія та громадянська освіта</w:t>
      </w:r>
    </w:p>
    <w:p w:rsidR="006326CF" w:rsidRPr="00B64105" w:rsidRDefault="006326CF" w:rsidP="00B6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Навчальний зміст цієї галузі в умовах війни варто оптимізувати, щоб зменшити навантаження на учнів.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ідеться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скорочення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тривалого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стресу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довгий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утримувати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підручника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доречно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замінити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усною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розповіддю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переглядом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відеоматеріалів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інтерактивними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мікродослідницькими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проєктами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6CF" w:rsidRPr="00B64105" w:rsidRDefault="006326CF" w:rsidP="00B6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Добираючи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учителю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фокусуватися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сюжетах,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глибше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розуміння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за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незалежність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прикладу</w:t>
      </w:r>
      <w:proofErr w:type="gram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продемонструвати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незламність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готовність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ворогу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найскладніші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Стануть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теми та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осмислення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минулим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процесами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6CF" w:rsidRPr="00B64105" w:rsidRDefault="006326CF" w:rsidP="00B6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лягає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критичного та системного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медіаграмотності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запровадити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п’ятихвилинки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розглядатиметься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когнітивних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викривлень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маніпуляції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перевірятиметься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якась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новина.</w:t>
      </w:r>
    </w:p>
    <w:p w:rsidR="006326CF" w:rsidRPr="00B64105" w:rsidRDefault="006326CF" w:rsidP="00B6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Добирати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контент для таких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психоемоційного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зважаючи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певна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візуальні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налякати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засмутити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6CF" w:rsidRPr="00B64105" w:rsidRDefault="006326CF" w:rsidP="00B6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Окремо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приділити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громадянських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учителеві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свідому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громадянську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Взаємодопомога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ворожій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підтримання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емоційного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ресурсу є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російськими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загарбниками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6CF" w:rsidRPr="00B64105" w:rsidRDefault="006326CF" w:rsidP="00B6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Старшокласників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доречно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бодай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побіжно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міжнародним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гуманітарним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правом.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скористатися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посібником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"https://helsinki.org.ua/wp-content/uploads/2020/04/Prev_Posibnyk_MGB_A4-4.pdf" </w:instrText>
      </w:r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64105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Вивчаючи</w:t>
      </w:r>
      <w:proofErr w:type="spellEnd"/>
      <w:r w:rsidRPr="00B64105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міжнародне</w:t>
      </w:r>
      <w:proofErr w:type="spellEnd"/>
      <w:r w:rsidRPr="00B64105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гуманітарне</w:t>
      </w:r>
      <w:proofErr w:type="spellEnd"/>
      <w:r w:rsidRPr="00B64105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 xml:space="preserve"> право в закладах </w:t>
      </w:r>
      <w:proofErr w:type="spellStart"/>
      <w:r w:rsidRPr="00B64105">
        <w:rPr>
          <w:rFonts w:ascii="Times New Roman" w:eastAsia="Times New Roman" w:hAnsi="Times New Roman" w:cs="Times New Roman"/>
          <w:color w:val="8C8282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навчально-методичні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8–11-х </w:t>
      </w:r>
      <w:proofErr w:type="spellStart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B6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6CF" w:rsidRPr="00B64105" w:rsidRDefault="006326CF" w:rsidP="00B6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D0A" w:rsidRPr="00B64105" w:rsidRDefault="00F576D7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0F5062" w:rsidRPr="00B6410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https://www.zippo.net.ua/data/files/2022/rekomendacii_20220406.pdf</w:t>
        </w:r>
      </w:hyperlink>
    </w:p>
    <w:p w:rsidR="00971D0A" w:rsidRPr="00B64105" w:rsidRDefault="00971D0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71D0A" w:rsidRPr="00B6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1A"/>
    <w:rsid w:val="00042A4C"/>
    <w:rsid w:val="000A681A"/>
    <w:rsid w:val="000F1156"/>
    <w:rsid w:val="000F5062"/>
    <w:rsid w:val="000F67BC"/>
    <w:rsid w:val="00265391"/>
    <w:rsid w:val="00272BB8"/>
    <w:rsid w:val="00274C9F"/>
    <w:rsid w:val="00282754"/>
    <w:rsid w:val="002C09BF"/>
    <w:rsid w:val="002C3631"/>
    <w:rsid w:val="003F6544"/>
    <w:rsid w:val="005B21EA"/>
    <w:rsid w:val="006326CF"/>
    <w:rsid w:val="00686820"/>
    <w:rsid w:val="00757B2A"/>
    <w:rsid w:val="007C5C9F"/>
    <w:rsid w:val="00892C14"/>
    <w:rsid w:val="00971D0A"/>
    <w:rsid w:val="009C0A83"/>
    <w:rsid w:val="00A07C61"/>
    <w:rsid w:val="00A637DD"/>
    <w:rsid w:val="00AC7D2F"/>
    <w:rsid w:val="00AD663C"/>
    <w:rsid w:val="00B64105"/>
    <w:rsid w:val="00BD4997"/>
    <w:rsid w:val="00CB7460"/>
    <w:rsid w:val="00F20A63"/>
    <w:rsid w:val="00F5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28AD"/>
  <w15:chartTrackingRefBased/>
  <w15:docId w15:val="{E6D2C261-4AF7-4C9E-9D7D-108BAAC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9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4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ippo.net.ua/data/files/2022/rekomendacii_20220406.pdf" TargetMode="External"/><Relationship Id="rId4" Type="http://schemas.openxmlformats.org/officeDocument/2006/relationships/hyperlink" Target="https://osvita.ua/school/86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2022-04-25T12:48:00Z</dcterms:created>
  <dcterms:modified xsi:type="dcterms:W3CDTF">2022-04-25T12:48:00Z</dcterms:modified>
</cp:coreProperties>
</file>